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32A6" w14:textId="5C9007FB" w:rsidR="0005164A" w:rsidRPr="002E0DAF" w:rsidRDefault="0005164A" w:rsidP="000140D1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6915" w:rsidRPr="002E0DAF">
        <w:rPr>
          <w:rFonts w:ascii="Times New Roman" w:hAnsi="Times New Roman" w:cs="Times New Roman"/>
          <w:sz w:val="24"/>
          <w:szCs w:val="24"/>
        </w:rPr>
        <w:t>Приложение №5 к Порядку</w:t>
      </w:r>
      <w:r w:rsidRPr="002E0DAF">
        <w:rPr>
          <w:rFonts w:ascii="Times New Roman" w:hAnsi="Times New Roman" w:cs="Times New Roman"/>
          <w:sz w:val="24"/>
          <w:szCs w:val="24"/>
        </w:rPr>
        <w:t xml:space="preserve"> </w:t>
      </w:r>
      <w:r w:rsidR="00E2218C">
        <w:rPr>
          <w:rFonts w:ascii="Times New Roman" w:hAnsi="Times New Roman" w:cs="Times New Roman"/>
          <w:sz w:val="24"/>
          <w:szCs w:val="24"/>
        </w:rPr>
        <w:t>взаимодействия</w:t>
      </w:r>
    </w:p>
    <w:p w14:paraId="7FD29391" w14:textId="77777777" w:rsidR="0005164A" w:rsidRPr="002E0DAF" w:rsidRDefault="0005164A" w:rsidP="0005164A">
      <w:pPr>
        <w:pStyle w:val="a8"/>
        <w:spacing w:after="0"/>
        <w:ind w:left="0" w:right="14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742300" w14:textId="77777777" w:rsidR="0005164A" w:rsidRPr="002E0DAF" w:rsidRDefault="0005164A" w:rsidP="000516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E6FA49F" w14:textId="77777777" w:rsidR="0005164A" w:rsidRPr="002E0DAF" w:rsidRDefault="0005164A" w:rsidP="0005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ДОКУМЕНТОВ – ПРИЛОЖЕНИЙ К ЗАЯВКЕ О ПОДКЛЮЧЕНИИ</w:t>
      </w:r>
    </w:p>
    <w:p w14:paraId="3C0B37A3" w14:textId="77777777" w:rsidR="00B1511C" w:rsidRPr="002E0DAF" w:rsidRDefault="00B1511C" w:rsidP="0005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6233D2" w14:textId="77777777" w:rsidR="0005164A" w:rsidRPr="002E0DAF" w:rsidRDefault="0005164A" w:rsidP="00051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DA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 подаче заявки на заключение договора о подключении (технологическом присоединении): </w:t>
      </w:r>
    </w:p>
    <w:p w14:paraId="736ABD54" w14:textId="77777777" w:rsidR="0005164A" w:rsidRPr="002E0DAF" w:rsidRDefault="0005164A" w:rsidP="00794193">
      <w:pPr>
        <w:pStyle w:val="a8"/>
        <w:spacing w:after="0" w:line="240" w:lineRule="auto"/>
        <w:ind w:left="360"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EE28A3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E0DAF">
        <w:rPr>
          <w:rFonts w:ascii="Times New Roman" w:hAnsi="Times New Roman" w:cs="Times New Roman"/>
          <w:sz w:val="24"/>
          <w:szCs w:val="24"/>
        </w:rPr>
        <w:t>доверенность    или    иные    документы,   подтверждающие   полномочия представителя    заявителя    (в   случае   если   заявка   о   подключении (технологическом присоединении) подается представителем заявителя);</w:t>
      </w:r>
    </w:p>
    <w:p w14:paraId="2B99EF6D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Pr="002E0DAF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собственности, или иное законное основание  на  объект капитального строительства и (или) земельный участок, на   котором   расположены   (будут   располагаться)  объекты  капитального строительства заявителя, и (или) договор о комплексном освоении территории</w:t>
      </w:r>
    </w:p>
    <w:p w14:paraId="4B82E5E3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условий);</w:t>
      </w:r>
    </w:p>
    <w:p w14:paraId="77BA25A1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2E0DAF">
        <w:rPr>
          <w:rFonts w:ascii="Times New Roman" w:hAnsi="Times New Roman" w:cs="Times New Roman"/>
          <w:sz w:val="24"/>
          <w:szCs w:val="24"/>
        </w:rPr>
        <w:t>ситуационный  план  (прилагается,  если  сведения, содержащиеся в таких документах,  изменились  по  сравнению со сведениями, ранее представленными заявителем исполнителю для получения технических условий);</w:t>
      </w:r>
    </w:p>
    <w:p w14:paraId="3B428E78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Pr="002E0DAF">
        <w:rPr>
          <w:rFonts w:ascii="Times New Roman" w:hAnsi="Times New Roman" w:cs="Times New Roman"/>
          <w:sz w:val="24"/>
          <w:szCs w:val="24"/>
        </w:rPr>
        <w:t xml:space="preserve"> расчет   максимального   часового  расхода  газа  (не  требуется,  если планируемый  максимальный  часовой  расход  газа  не  более  5 куб. метров) (прилагается, если сведения, содержащиеся в таких документах, изменились по сравнению  со  сведениями, ранее представленными заявителем исполнителю для получения технических условий);</w:t>
      </w:r>
    </w:p>
    <w:p w14:paraId="03606A8A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</w:t>
      </w:r>
      <w:r w:rsidRPr="002E0DAF">
        <w:rPr>
          <w:rFonts w:ascii="Times New Roman" w:hAnsi="Times New Roman" w:cs="Times New Roman"/>
          <w:sz w:val="24"/>
          <w:szCs w:val="24"/>
        </w:rPr>
        <w:t xml:space="preserve"> согласие    основного    абонента   на   подключение   (технологическое присоединение)  к сетям газораспределения и (или) газопотребления основного абонента,  а  также  на  строительство  газопровода  на  земельном  участке основного  абонента,  если подключение осуществляется на земельном участке,</w:t>
      </w:r>
    </w:p>
    <w:p w14:paraId="24E3D48D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 сетям  газораспределения  и  (или)  газопотребления,  принадлежащим третьим лицам)   (прилагается,  если  сведения,  содержащиеся  в  таких  документах изменились  по  сравнению  со  сведениями, ранее представленными заявителем</w:t>
      </w:r>
    </w:p>
    <w:p w14:paraId="535DE356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E0DAF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</w:p>
    <w:p w14:paraId="53E74A56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</w:t>
      </w:r>
      <w:r w:rsidRPr="002E0DAF">
        <w:rPr>
          <w:rFonts w:ascii="Times New Roman" w:hAnsi="Times New Roman" w:cs="Times New Roman"/>
          <w:sz w:val="24"/>
          <w:szCs w:val="24"/>
        </w:rPr>
        <w:t xml:space="preserve"> 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газопотребления  в  пределах  территории,  подлежащей комплексному освоению (в случае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и подключения (технологического </w:t>
      </w:r>
      <w:r w:rsidRPr="002E0DAF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 пределах  территории,  подлежащей комплексному освоению) (прилагается, если сведения,  содержащиеся  в  таких  документах  изменились  по  сравнению со сведениями,  ранее  представленными  заявителем  исполнителю  для получения технических условий);</w:t>
      </w:r>
    </w:p>
    <w:p w14:paraId="6B1B94E3" w14:textId="77777777" w:rsidR="002370D7" w:rsidRPr="002E0DAF" w:rsidRDefault="002370D7" w:rsidP="002370D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ж)</w:t>
      </w:r>
      <w:r w:rsidRPr="002E0DAF">
        <w:rPr>
          <w:rFonts w:ascii="Times New Roman" w:hAnsi="Times New Roman" w:cs="Times New Roman"/>
          <w:sz w:val="24"/>
          <w:szCs w:val="24"/>
        </w:rPr>
        <w:t xml:space="preserve"> топографическая  карта  участка  в масштабе 1:500 (со всеми наземными и подземными  коммуникациями  и сооружениями), согласованная с организациями, эксплуатирующими 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14:paraId="5F998091" w14:textId="5E6CA942" w:rsidR="007A0241" w:rsidRPr="002E0DAF" w:rsidRDefault="00E2218C" w:rsidP="002326DC">
      <w:pPr>
        <w:pStyle w:val="a8"/>
        <w:spacing w:after="0" w:line="240" w:lineRule="auto"/>
        <w:ind w:left="360"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1EE628AC" w14:textId="77777777" w:rsidR="00EE3CFB" w:rsidRPr="002E0DAF" w:rsidRDefault="00EE3CFB">
      <w:pPr>
        <w:rPr>
          <w:rFonts w:ascii="Times New Roman" w:hAnsi="Times New Roman" w:cs="Times New Roman"/>
          <w:sz w:val="24"/>
          <w:szCs w:val="24"/>
        </w:rPr>
      </w:pPr>
    </w:p>
    <w:sectPr w:rsidR="00EE3CFB" w:rsidRPr="002E0DAF" w:rsidSect="00185B25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F4B4" w14:textId="77777777" w:rsidR="000B09F9" w:rsidRDefault="000B09F9" w:rsidP="00C261ED">
      <w:pPr>
        <w:spacing w:after="0" w:line="240" w:lineRule="auto"/>
      </w:pPr>
      <w:r>
        <w:separator/>
      </w:r>
    </w:p>
  </w:endnote>
  <w:endnote w:type="continuationSeparator" w:id="0">
    <w:p w14:paraId="369711A1" w14:textId="77777777" w:rsidR="000B09F9" w:rsidRDefault="000B09F9" w:rsidP="00C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86050798"/>
      <w:docPartObj>
        <w:docPartGallery w:val="Page Numbers (Bottom of Page)"/>
        <w:docPartUnique/>
      </w:docPartObj>
    </w:sdtPr>
    <w:sdtEndPr/>
    <w:sdtContent>
      <w:p w14:paraId="23D29A91" w14:textId="18CF7D7C" w:rsidR="00C261ED" w:rsidRPr="00C261ED" w:rsidRDefault="00C261ED">
        <w:pPr>
          <w:pStyle w:val="af3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261E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261E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C261ED">
          <w:rPr>
            <w:rFonts w:ascii="Times New Roman" w:hAnsi="Times New Roman" w:cs="Times New Roman"/>
            <w:sz w:val="18"/>
            <w:szCs w:val="18"/>
          </w:rPr>
          <w:t>2</w:t>
        </w:r>
        <w:r w:rsidRPr="00C261E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FC80C7" w14:textId="77777777" w:rsidR="00C261ED" w:rsidRDefault="00C261E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8235" w14:textId="77777777" w:rsidR="000B09F9" w:rsidRDefault="000B09F9" w:rsidP="00C261ED">
      <w:pPr>
        <w:spacing w:after="0" w:line="240" w:lineRule="auto"/>
      </w:pPr>
      <w:r>
        <w:separator/>
      </w:r>
    </w:p>
  </w:footnote>
  <w:footnote w:type="continuationSeparator" w:id="0">
    <w:p w14:paraId="46E8A737" w14:textId="77777777" w:rsidR="000B09F9" w:rsidRDefault="000B09F9" w:rsidP="00C2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E71"/>
    <w:multiLevelType w:val="hybridMultilevel"/>
    <w:tmpl w:val="F76C7E80"/>
    <w:lvl w:ilvl="0" w:tplc="778CB5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410F"/>
    <w:multiLevelType w:val="multilevel"/>
    <w:tmpl w:val="4D46D7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44D92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4CB3642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780095C"/>
    <w:multiLevelType w:val="hybridMultilevel"/>
    <w:tmpl w:val="B4C0A1C4"/>
    <w:lvl w:ilvl="0" w:tplc="BD06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5B0D"/>
    <w:multiLevelType w:val="multilevel"/>
    <w:tmpl w:val="980C9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A56046"/>
    <w:multiLevelType w:val="multilevel"/>
    <w:tmpl w:val="7396BD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58804B4"/>
    <w:multiLevelType w:val="multilevel"/>
    <w:tmpl w:val="78561D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F3B22EB"/>
    <w:multiLevelType w:val="multilevel"/>
    <w:tmpl w:val="EA0E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11F3770"/>
    <w:multiLevelType w:val="multilevel"/>
    <w:tmpl w:val="05E2227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31175D"/>
    <w:multiLevelType w:val="multilevel"/>
    <w:tmpl w:val="F05C79A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73073F"/>
    <w:multiLevelType w:val="multilevel"/>
    <w:tmpl w:val="5CBC20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81E9A"/>
    <w:multiLevelType w:val="multilevel"/>
    <w:tmpl w:val="54941B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7DD93769"/>
    <w:multiLevelType w:val="multilevel"/>
    <w:tmpl w:val="038ED92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93"/>
    <w:rsid w:val="000011C5"/>
    <w:rsid w:val="000117D6"/>
    <w:rsid w:val="000140D1"/>
    <w:rsid w:val="0005164A"/>
    <w:rsid w:val="00060C60"/>
    <w:rsid w:val="000B09F9"/>
    <w:rsid w:val="000D7D71"/>
    <w:rsid w:val="000F46B4"/>
    <w:rsid w:val="00120958"/>
    <w:rsid w:val="001315C4"/>
    <w:rsid w:val="00185B25"/>
    <w:rsid w:val="001A0E02"/>
    <w:rsid w:val="001D3A06"/>
    <w:rsid w:val="002326DC"/>
    <w:rsid w:val="002370D7"/>
    <w:rsid w:val="00242DC6"/>
    <w:rsid w:val="0029260E"/>
    <w:rsid w:val="002C0D39"/>
    <w:rsid w:val="002C32E0"/>
    <w:rsid w:val="002E0DAF"/>
    <w:rsid w:val="002E5378"/>
    <w:rsid w:val="003F71A8"/>
    <w:rsid w:val="00410F04"/>
    <w:rsid w:val="0042304A"/>
    <w:rsid w:val="00424CCB"/>
    <w:rsid w:val="004631DA"/>
    <w:rsid w:val="00475427"/>
    <w:rsid w:val="0049587E"/>
    <w:rsid w:val="004B67A1"/>
    <w:rsid w:val="004C5EE2"/>
    <w:rsid w:val="00505848"/>
    <w:rsid w:val="00507C52"/>
    <w:rsid w:val="00583BB9"/>
    <w:rsid w:val="005B4B6A"/>
    <w:rsid w:val="005D1AD0"/>
    <w:rsid w:val="005F22E6"/>
    <w:rsid w:val="006216E8"/>
    <w:rsid w:val="0064437D"/>
    <w:rsid w:val="006549F3"/>
    <w:rsid w:val="007326D2"/>
    <w:rsid w:val="0078077D"/>
    <w:rsid w:val="00794193"/>
    <w:rsid w:val="007A0241"/>
    <w:rsid w:val="007B669F"/>
    <w:rsid w:val="007B6915"/>
    <w:rsid w:val="007F01C9"/>
    <w:rsid w:val="008947AB"/>
    <w:rsid w:val="008D0DD7"/>
    <w:rsid w:val="00995AF9"/>
    <w:rsid w:val="00A04194"/>
    <w:rsid w:val="00A31EA6"/>
    <w:rsid w:val="00A554B1"/>
    <w:rsid w:val="00A763D9"/>
    <w:rsid w:val="00A85773"/>
    <w:rsid w:val="00AA010B"/>
    <w:rsid w:val="00B00CE8"/>
    <w:rsid w:val="00B1511C"/>
    <w:rsid w:val="00B24E8A"/>
    <w:rsid w:val="00B26BB9"/>
    <w:rsid w:val="00B444DC"/>
    <w:rsid w:val="00B74F93"/>
    <w:rsid w:val="00B80305"/>
    <w:rsid w:val="00BA6E94"/>
    <w:rsid w:val="00BD3125"/>
    <w:rsid w:val="00BE7CED"/>
    <w:rsid w:val="00C261ED"/>
    <w:rsid w:val="00C70CDD"/>
    <w:rsid w:val="00CA622D"/>
    <w:rsid w:val="00CB4D97"/>
    <w:rsid w:val="00CB5B02"/>
    <w:rsid w:val="00CC25FC"/>
    <w:rsid w:val="00CC6F83"/>
    <w:rsid w:val="00D028C1"/>
    <w:rsid w:val="00D15F59"/>
    <w:rsid w:val="00D26F3A"/>
    <w:rsid w:val="00D27735"/>
    <w:rsid w:val="00D40A5E"/>
    <w:rsid w:val="00D7518F"/>
    <w:rsid w:val="00DA349C"/>
    <w:rsid w:val="00DB1349"/>
    <w:rsid w:val="00E20082"/>
    <w:rsid w:val="00E2218C"/>
    <w:rsid w:val="00EB0CAC"/>
    <w:rsid w:val="00EB3462"/>
    <w:rsid w:val="00ED2051"/>
    <w:rsid w:val="00ED5668"/>
    <w:rsid w:val="00EE3CFB"/>
    <w:rsid w:val="00EF3C6E"/>
    <w:rsid w:val="00F03A7F"/>
    <w:rsid w:val="00F10D44"/>
    <w:rsid w:val="00F406EF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031A"/>
  <w15:docId w15:val="{D2192C42-E266-4F6E-922D-3296D6C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3">
    <w:name w:val="Основной текст_"/>
    <w:basedOn w:val="a0"/>
    <w:link w:val="5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794193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94193"/>
    <w:pPr>
      <w:widowControl w:val="0"/>
      <w:shd w:val="clear" w:color="auto" w:fill="FFFFFF"/>
      <w:spacing w:after="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5">
    <w:name w:val="Основной текст5"/>
    <w:basedOn w:val="a"/>
    <w:link w:val="a3"/>
    <w:rsid w:val="00794193"/>
    <w:pPr>
      <w:widowControl w:val="0"/>
      <w:shd w:val="clear" w:color="auto" w:fill="FFFFFF"/>
      <w:spacing w:after="420" w:line="0" w:lineRule="atLeast"/>
      <w:ind w:hanging="34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4">
    <w:name w:val="Заголовок №4_"/>
    <w:basedOn w:val="a0"/>
    <w:link w:val="40"/>
    <w:rsid w:val="0079419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Заголовок №4"/>
    <w:basedOn w:val="a"/>
    <w:link w:val="4"/>
    <w:rsid w:val="00794193"/>
    <w:pPr>
      <w:widowControl w:val="0"/>
      <w:shd w:val="clear" w:color="auto" w:fill="FFFFFF"/>
      <w:spacing w:before="300" w:after="0" w:line="320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character" w:styleId="a4">
    <w:name w:val="Hyperlink"/>
    <w:basedOn w:val="a0"/>
    <w:rsid w:val="00794193"/>
    <w:rPr>
      <w:color w:val="0066CC"/>
      <w:u w:val="single"/>
    </w:rPr>
  </w:style>
  <w:style w:type="character" w:customStyle="1" w:styleId="a5">
    <w:name w:val="Подпись к таблице_"/>
    <w:basedOn w:val="a0"/>
    <w:link w:val="a6"/>
    <w:rsid w:val="00794193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941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4"/>
    <w:basedOn w:val="a3"/>
    <w:rsid w:val="00794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794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9419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941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41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4193"/>
    <w:rPr>
      <w:sz w:val="20"/>
      <w:szCs w:val="20"/>
    </w:rPr>
  </w:style>
  <w:style w:type="paragraph" w:customStyle="1" w:styleId="aaf57754bde2fa03msolistparagraph">
    <w:name w:val="aaf57754bde2fa03msolistparagraph"/>
    <w:basedOn w:val="a"/>
    <w:rsid w:val="0079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0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42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24CCB"/>
    <w:rPr>
      <w:color w:val="106BBE"/>
    </w:rPr>
  </w:style>
  <w:style w:type="table" w:styleId="ae">
    <w:name w:val="Table Grid"/>
    <w:basedOn w:val="a1"/>
    <w:uiPriority w:val="59"/>
    <w:rsid w:val="0042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241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A31EA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8">
    <w:name w:val="1CStyle38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2">
    <w:name w:val="1CStyle7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90">
    <w:name w:val="1CStyle90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3">
    <w:name w:val="1CStyle8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66">
    <w:name w:val="1CStyle66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60">
    <w:name w:val="1CStyle6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4">
    <w:name w:val="1CStyle84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8">
    <w:name w:val="1CStyle58"/>
    <w:rsid w:val="00A31EA6"/>
    <w:pPr>
      <w:jc w:val="center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20">
    <w:name w:val="1CStyle2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8">
    <w:name w:val="1CStyle1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69">
    <w:name w:val="1CStyle6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7">
    <w:name w:val="1CStyle87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3">
    <w:name w:val="1CStyle63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7">
    <w:name w:val="1CStyle3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1">
    <w:name w:val="1CStyle71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9">
    <w:name w:val="1CStyle89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5">
    <w:name w:val="1CStyle65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7">
    <w:name w:val="1CStyle7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7">
    <w:name w:val="1CStyle67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5">
    <w:name w:val="1CStyle85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1">
    <w:name w:val="1CStyle61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6">
    <w:name w:val="1CStyle3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70">
    <w:name w:val="1CStyle7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8">
    <w:name w:val="1CStyle8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4">
    <w:name w:val="1CStyle64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35">
    <w:name w:val="1CStyle3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8">
    <w:name w:val="1CStyle68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6">
    <w:name w:val="1CStyle86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62">
    <w:name w:val="1CStyle62"/>
    <w:rsid w:val="00A31EA6"/>
    <w:pPr>
      <w:jc w:val="center"/>
    </w:pPr>
    <w:rPr>
      <w:rFonts w:ascii="Times New Roman CYR" w:eastAsiaTheme="minorEastAsia" w:hAnsi="Times New Roman CYR"/>
      <w:sz w:val="18"/>
      <w:lang w:eastAsia="ru-RU"/>
    </w:rPr>
  </w:style>
  <w:style w:type="paragraph" w:customStyle="1" w:styleId="1CStyle53">
    <w:name w:val="1CStyle53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1">
    <w:name w:val="1CStyle4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1">
    <w:name w:val="1CStyle51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0">
    <w:name w:val="1CStyle40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2">
    <w:name w:val="1CStyle52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6">
    <w:name w:val="1CStyle46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8">
    <w:name w:val="1CStyle48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4">
    <w:name w:val="1CStyle44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7">
    <w:name w:val="1CStyle47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5">
    <w:name w:val="1CStyle45"/>
    <w:rsid w:val="00A31EA6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-1">
    <w:name w:val="1CStyle-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6">
    <w:name w:val="1CStyle6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0">
    <w:name w:val="1CStyle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">
    <w:name w:val="1CStyle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">
    <w:name w:val="1CStyle5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">
    <w:name w:val="1CStyle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4">
    <w:name w:val="1CStyle4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">
    <w:name w:val="1CStyle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57">
    <w:name w:val="1CStyle57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3">
    <w:name w:val="1CStyle73"/>
    <w:rsid w:val="00A31EA6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customStyle="1" w:styleId="1CStyle33">
    <w:name w:val="1CStyle33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11">
    <w:name w:val="1CStyle11"/>
    <w:rsid w:val="00A31EA6"/>
    <w:pPr>
      <w:jc w:val="center"/>
    </w:pPr>
    <w:rPr>
      <w:rFonts w:ascii="Times New Roman CYR" w:eastAsiaTheme="minorEastAsia" w:hAnsi="Times New Roman CYR"/>
      <w:lang w:eastAsia="ru-RU"/>
    </w:rPr>
  </w:style>
  <w:style w:type="paragraph" w:customStyle="1" w:styleId="1CStyle28">
    <w:name w:val="1CStyle28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9">
    <w:name w:val="1CStyle29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9">
    <w:name w:val="1CStyle9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0">
    <w:name w:val="1CStyle10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2">
    <w:name w:val="1CStyle22"/>
    <w:rsid w:val="00A31EA6"/>
    <w:pPr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32">
    <w:name w:val="1CStyle32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0">
    <w:name w:val="1CStyle30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31">
    <w:name w:val="1CStyle31"/>
    <w:rsid w:val="00A31EA6"/>
    <w:pPr>
      <w:jc w:val="center"/>
    </w:pPr>
    <w:rPr>
      <w:rFonts w:ascii="Times New Roman CYR" w:eastAsiaTheme="minorEastAsia" w:hAnsi="Times New Roman CYR"/>
      <w:sz w:val="20"/>
      <w:lang w:eastAsia="ru-RU"/>
    </w:rPr>
  </w:style>
  <w:style w:type="paragraph" w:customStyle="1" w:styleId="1CStyle23">
    <w:name w:val="1CStyle23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6">
    <w:name w:val="1CStyle26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4">
    <w:name w:val="1CStyle24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5">
    <w:name w:val="1CStyle25"/>
    <w:rsid w:val="00A31EA6"/>
    <w:pPr>
      <w:jc w:val="center"/>
    </w:pPr>
    <w:rPr>
      <w:rFonts w:ascii="Times New Roman CYR" w:eastAsiaTheme="minorEastAsia" w:hAnsi="Times New Roman CYR"/>
      <w:sz w:val="16"/>
      <w:lang w:eastAsia="ru-RU"/>
    </w:rPr>
  </w:style>
  <w:style w:type="paragraph" w:customStyle="1" w:styleId="1CStyle21">
    <w:name w:val="1CStyle21"/>
    <w:rsid w:val="00A31EA6"/>
    <w:pPr>
      <w:jc w:val="center"/>
    </w:pPr>
    <w:rPr>
      <w:rFonts w:ascii="HeliosCondC" w:eastAsiaTheme="minorEastAsia" w:hAnsi="HeliosCondC"/>
      <w:sz w:val="20"/>
      <w:lang w:eastAsia="ru-RU"/>
    </w:rPr>
  </w:style>
  <w:style w:type="paragraph" w:customStyle="1" w:styleId="1CStyle59">
    <w:name w:val="1CStyle59"/>
    <w:rsid w:val="00A31EA6"/>
    <w:pPr>
      <w:jc w:val="both"/>
    </w:pPr>
    <w:rPr>
      <w:rFonts w:ascii="Times New Roman" w:eastAsiaTheme="minorEastAsia" w:hAnsi="Times New Roman"/>
      <w:sz w:val="18"/>
      <w:lang w:eastAsia="ru-RU"/>
    </w:rPr>
  </w:style>
  <w:style w:type="paragraph" w:customStyle="1" w:styleId="1CStyle16">
    <w:name w:val="1CStyle16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8">
    <w:name w:val="1CStyle8"/>
    <w:rsid w:val="00A31EA6"/>
    <w:pPr>
      <w:jc w:val="center"/>
    </w:pPr>
    <w:rPr>
      <w:rFonts w:ascii="Times New Roman CYR" w:eastAsiaTheme="minorEastAsia" w:hAnsi="Times New Roman CYR"/>
      <w:sz w:val="28"/>
      <w:lang w:eastAsia="ru-RU"/>
    </w:rPr>
  </w:style>
  <w:style w:type="paragraph" w:customStyle="1" w:styleId="1CStyle12">
    <w:name w:val="1CStyle12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5">
    <w:name w:val="1CStyle15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3">
    <w:name w:val="1CStyle13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19">
    <w:name w:val="1CStyle19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4">
    <w:name w:val="1CStyle14"/>
    <w:rsid w:val="00A31EA6"/>
    <w:pPr>
      <w:jc w:val="center"/>
    </w:pPr>
    <w:rPr>
      <w:rFonts w:ascii="Times New Roman CYR" w:eastAsiaTheme="minorEastAsia" w:hAnsi="Times New Roman CYR"/>
      <w:sz w:val="24"/>
      <w:lang w:eastAsia="ru-RU"/>
    </w:rPr>
  </w:style>
  <w:style w:type="paragraph" w:customStyle="1" w:styleId="1CStyle27">
    <w:name w:val="1CStyle27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34">
    <w:name w:val="1CStyle3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7">
    <w:name w:val="1CStyle17"/>
    <w:rsid w:val="00A31EA6"/>
    <w:pPr>
      <w:jc w:val="center"/>
    </w:pPr>
    <w:rPr>
      <w:rFonts w:ascii="HeliosCondC" w:eastAsiaTheme="minorEastAsia" w:hAnsi="HeliosCondC"/>
      <w:b/>
      <w:sz w:val="24"/>
      <w:lang w:eastAsia="ru-RU"/>
    </w:rPr>
  </w:style>
  <w:style w:type="paragraph" w:customStyle="1" w:styleId="1CStyle79">
    <w:name w:val="1CStyle79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6">
    <w:name w:val="1CStyle56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77">
    <w:name w:val="1CStyle77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6">
    <w:name w:val="1CStyle76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82">
    <w:name w:val="1CStyle82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0">
    <w:name w:val="1CStyle80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1">
    <w:name w:val="1CStyle81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5">
    <w:name w:val="1CStyle75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8">
    <w:name w:val="1CStyle78"/>
    <w:rsid w:val="00A31EA6"/>
    <w:pPr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2">
    <w:name w:val="1CStyle42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4">
    <w:name w:val="1CStyle54"/>
    <w:rsid w:val="00A31EA6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0">
    <w:name w:val="1CStyle50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39">
    <w:name w:val="1CStyle39"/>
    <w:rsid w:val="00A31EA6"/>
    <w:pPr>
      <w:jc w:val="both"/>
    </w:pPr>
    <w:rPr>
      <w:rFonts w:ascii="Times New Roman" w:eastAsiaTheme="minorEastAsia" w:hAnsi="Times New Roman"/>
      <w:i/>
      <w:sz w:val="24"/>
      <w:lang w:eastAsia="ru-RU"/>
    </w:rPr>
  </w:style>
  <w:style w:type="paragraph" w:customStyle="1" w:styleId="1CStyle49">
    <w:name w:val="1CStyle49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43">
    <w:name w:val="1CStyle43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74">
    <w:name w:val="1CStyle74"/>
    <w:rsid w:val="00A31EA6"/>
    <w:pPr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1CStyle55">
    <w:name w:val="1CStyle55"/>
    <w:rsid w:val="00A31EA6"/>
    <w:pPr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261ED"/>
  </w:style>
  <w:style w:type="paragraph" w:styleId="af3">
    <w:name w:val="footer"/>
    <w:basedOn w:val="a"/>
    <w:link w:val="af4"/>
    <w:uiPriority w:val="99"/>
    <w:unhideWhenUsed/>
    <w:rsid w:val="00C2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HOZ3</cp:lastModifiedBy>
  <cp:revision>3</cp:revision>
  <cp:lastPrinted>2021-06-07T13:10:00Z</cp:lastPrinted>
  <dcterms:created xsi:type="dcterms:W3CDTF">2021-06-17T08:48:00Z</dcterms:created>
  <dcterms:modified xsi:type="dcterms:W3CDTF">2021-06-17T08:49:00Z</dcterms:modified>
</cp:coreProperties>
</file>